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D5BA" w14:textId="4ACB7133" w:rsidR="004839A3" w:rsidRDefault="00926FBC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14417">
        <w:rPr>
          <w:rFonts w:ascii="Times New Roman" w:hAnsi="Times New Roman" w:cs="Times New Roman"/>
          <w:b/>
          <w:bCs/>
          <w:sz w:val="56"/>
          <w:szCs w:val="56"/>
          <w:lang w:val="en-US"/>
        </w:rPr>
        <w:t>Väderstad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bg-BG"/>
        </w:rPr>
        <w:t xml:space="preserve">представя следващото поколение изсяващата секция за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Tempo </w:t>
      </w:r>
      <w:r>
        <w:rPr>
          <w:rFonts w:ascii="Times New Roman" w:hAnsi="Times New Roman" w:cs="Times New Roman"/>
          <w:b/>
          <w:bCs/>
          <w:sz w:val="56"/>
          <w:szCs w:val="56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Proceed</w:t>
      </w:r>
      <w:r w:rsidR="00D8750F" w:rsidRPr="00D94C21">
        <w:rPr>
          <w:rFonts w:ascii="Times New Roman" w:hAnsi="Times New Roman" w:cs="Times New Roman"/>
          <w:b/>
          <w:bCs/>
          <w:sz w:val="56"/>
          <w:szCs w:val="56"/>
          <w:lang w:val="en-US"/>
        </w:rPr>
        <w:br/>
      </w:r>
    </w:p>
    <w:p w14:paraId="3A20FF73" w14:textId="7331CB54" w:rsidR="00926FBC" w:rsidRDefault="00926FBC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Väderstad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една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от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водещите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световни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компании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за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обработка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на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почва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и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сеитба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F0D9F">
        <w:rPr>
          <w:rFonts w:ascii="Times New Roman" w:hAnsi="Times New Roman" w:cs="Times New Roman"/>
          <w:sz w:val="28"/>
          <w:szCs w:val="28"/>
          <w:lang w:val="bg-BG"/>
        </w:rPr>
        <w:t>представя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на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пазара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следващото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поколение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изсяваща секция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за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сеялк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>ите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Tempo и Proceed.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През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последните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15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години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Väderstad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Tempo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постави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световния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стандарт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  <w:lang w:val="bg-BG"/>
        </w:rPr>
        <w:t xml:space="preserve"> прецизна високоскоростна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сеитба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Новата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изсяваща секция</w:t>
      </w:r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надгражда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това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26FBC">
        <w:rPr>
          <w:rFonts w:ascii="Times New Roman" w:hAnsi="Times New Roman" w:cs="Times New Roman"/>
          <w:sz w:val="28"/>
          <w:szCs w:val="28"/>
          <w:lang w:val="en-US"/>
        </w:rPr>
        <w:t>наследство</w:t>
      </w:r>
      <w:proofErr w:type="spellEnd"/>
      <w:r w:rsidRPr="00926FB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001E84A" w14:textId="77777777" w:rsidR="00926FBC" w:rsidRDefault="00926FBC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222511E9" w14:textId="06E09609" w:rsidR="00847A20" w:rsidRPr="00926FBC" w:rsidRDefault="00926FBC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Изсяващата секция 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е сърцето на сеялката и е ключова за високоскоростната прецизност </w:t>
      </w:r>
      <w:r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  <w:lang w:val="bg-BG"/>
        </w:rPr>
        <w:t>итба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, с която Väderstad Tempo е известна. През 2026 г. Väderstad с гордост представя следващото поколение </w:t>
      </w:r>
      <w:r>
        <w:rPr>
          <w:rFonts w:ascii="Times New Roman" w:hAnsi="Times New Roman" w:cs="Times New Roman"/>
          <w:sz w:val="24"/>
          <w:szCs w:val="24"/>
          <w:lang w:val="bg-BG"/>
        </w:rPr>
        <w:t>изсяваща секция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 както за </w:t>
      </w:r>
      <w:r w:rsidR="00566926">
        <w:rPr>
          <w:rFonts w:ascii="Times New Roman" w:hAnsi="Times New Roman" w:cs="Times New Roman"/>
          <w:sz w:val="24"/>
          <w:szCs w:val="24"/>
          <w:lang w:val="bg-BG"/>
        </w:rPr>
        <w:t xml:space="preserve">сеялката </w:t>
      </w:r>
      <w:r w:rsidRPr="00926FBC">
        <w:rPr>
          <w:rFonts w:ascii="Times New Roman" w:hAnsi="Times New Roman" w:cs="Times New Roman"/>
          <w:sz w:val="24"/>
          <w:szCs w:val="24"/>
          <w:lang w:val="bg-BG"/>
        </w:rPr>
        <w:t>Väderstad Tempo, така и за Proceed.</w:t>
      </w:r>
    </w:p>
    <w:p w14:paraId="70433751" w14:textId="26C548F7" w:rsidR="00A44D6F" w:rsidRPr="00926FBC" w:rsidRDefault="00A44D6F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36E8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926FBC"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През годините настоящата ни </w:t>
      </w:r>
      <w:r w:rsidR="00926FBC">
        <w:rPr>
          <w:rFonts w:ascii="Times New Roman" w:hAnsi="Times New Roman" w:cs="Times New Roman"/>
          <w:sz w:val="24"/>
          <w:szCs w:val="24"/>
          <w:lang w:val="bg-BG"/>
        </w:rPr>
        <w:t>изсяваща секция</w:t>
      </w:r>
      <w:r w:rsidR="00926FBC" w:rsidRPr="00926FBC">
        <w:rPr>
          <w:rFonts w:ascii="Times New Roman" w:hAnsi="Times New Roman" w:cs="Times New Roman"/>
          <w:sz w:val="24"/>
          <w:szCs w:val="24"/>
          <w:lang w:val="bg-BG"/>
        </w:rPr>
        <w:t xml:space="preserve"> непрекъснато се усъвършенстваше с нови функции и подобрена точност. Но този път се върнахме към чертожната дъска. Резултатът не е просто подобрение – това е цялостен редизайн, казва Оскар Карлсон, вицепрезидент „Продукти и развитие на сеялки“ във Väderstad, и добавя:</w:t>
      </w:r>
    </w:p>
    <w:p w14:paraId="5DAE2392" w14:textId="2399FF4B" w:rsidR="00A44D6F" w:rsidRPr="00736E87" w:rsidRDefault="00A44D6F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36E8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736E87" w:rsidRPr="00736E87">
        <w:rPr>
          <w:rFonts w:ascii="Times New Roman" w:hAnsi="Times New Roman" w:cs="Times New Roman"/>
          <w:sz w:val="24"/>
          <w:szCs w:val="24"/>
          <w:lang w:val="bg-BG"/>
        </w:rPr>
        <w:t xml:space="preserve">След години на разработка, тестване и фина настройка, ние сме готови за новото </w:t>
      </w:r>
      <w:r w:rsidR="00736E87">
        <w:rPr>
          <w:rFonts w:ascii="Times New Roman" w:hAnsi="Times New Roman" w:cs="Times New Roman"/>
          <w:sz w:val="24"/>
          <w:szCs w:val="24"/>
          <w:lang w:val="bg-BG"/>
        </w:rPr>
        <w:t>поколение</w:t>
      </w:r>
      <w:r w:rsidR="00736E87" w:rsidRPr="00736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36E87">
        <w:rPr>
          <w:rFonts w:ascii="Times New Roman" w:hAnsi="Times New Roman" w:cs="Times New Roman"/>
          <w:sz w:val="24"/>
          <w:szCs w:val="24"/>
          <w:lang w:val="bg-BG"/>
        </w:rPr>
        <w:t>изсяваща секция</w:t>
      </w:r>
      <w:r w:rsidR="00736E87" w:rsidRPr="00736E87">
        <w:rPr>
          <w:rFonts w:ascii="Times New Roman" w:hAnsi="Times New Roman" w:cs="Times New Roman"/>
          <w:sz w:val="24"/>
          <w:szCs w:val="24"/>
          <w:lang w:val="bg-BG"/>
        </w:rPr>
        <w:t xml:space="preserve"> - правейки следващата стъпка в агрономическата прецизност, потребителското изживяване и производителността на полето.</w:t>
      </w:r>
    </w:p>
    <w:p w14:paraId="1F2D5EBB" w14:textId="477B33AF" w:rsidR="00481040" w:rsidRPr="00736E87" w:rsidRDefault="00736E87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Новата изсяваща секция идва с дълъг списък от нови функции,  включително: </w:t>
      </w:r>
    </w:p>
    <w:p w14:paraId="43FFE489" w14:textId="41463C30" w:rsidR="00481040" w:rsidRPr="00B41564" w:rsidRDefault="00736E87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Задаване на дълбочина на сеитба от </w:t>
      </w:r>
      <w:r w:rsidR="00B41564">
        <w:rPr>
          <w:rFonts w:ascii="Times New Roman" w:hAnsi="Times New Roman" w:cs="Times New Roman"/>
          <w:sz w:val="24"/>
          <w:szCs w:val="24"/>
          <w:lang w:val="bg-BG"/>
        </w:rPr>
        <w:t>карта с предписания</w:t>
      </w:r>
    </w:p>
    <w:p w14:paraId="6CA2F513" w14:textId="59C5C902" w:rsidR="00481040" w:rsidRPr="00B41564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566926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>лесно сменяне на тръбата за семена</w:t>
      </w:r>
    </w:p>
    <w:p w14:paraId="6C5894EE" w14:textId="16678270" w:rsidR="00481040" w:rsidRPr="00B41564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00566926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>лесна преминаване от една на друга култура</w:t>
      </w:r>
    </w:p>
    <w:p w14:paraId="59420ACC" w14:textId="6C8B4503" w:rsidR="00481040" w:rsidRPr="00B41564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Още по-тясно сеитбено легло</w:t>
      </w:r>
    </w:p>
    <w:p w14:paraId="0E3E51CF" w14:textId="715381DC" w:rsidR="00481040" w:rsidRPr="00A753C3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Нова електроника</w:t>
      </w:r>
    </w:p>
    <w:p w14:paraId="501D0EA2" w14:textId="42FD452D" w:rsidR="00481040" w:rsidRPr="00A753C3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Нови бункери за семена</w:t>
      </w:r>
    </w:p>
    <w:p w14:paraId="025BB579" w14:textId="1D311A8C" w:rsidR="00A753C3" w:rsidRPr="00956EBF" w:rsidRDefault="00B41564" w:rsidP="00956EBF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Подобрени дозиращи апарати с отваряне с една ръка</w:t>
      </w:r>
    </w:p>
    <w:p w14:paraId="7C978FB2" w14:textId="0F2964B9" w:rsidR="00A44D6F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Още по-иновативен и надежден дизайн</w:t>
      </w:r>
    </w:p>
    <w:p w14:paraId="50971854" w14:textId="074E7DB2" w:rsidR="00A753C3" w:rsidRPr="00A753C3" w:rsidRDefault="00B41564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 още</w:t>
      </w:r>
      <w:r w:rsidR="00A753C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94D2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147A620" w14:textId="77777777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lastRenderedPageBreak/>
        <w:t>Най-видимата промяна е новият дизайн, който придава на машините по-модерен и изискан външен вид.</w:t>
      </w:r>
    </w:p>
    <w:p w14:paraId="339AC273" w14:textId="13BD3FA6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>- По време на разработката се фокусирахме върху удобството за потребителя, правейки всяка стъпка от работата по-плавна и по-интуитивна. За да подобрим производителността, добавихме повече функции, контролирани от кабината, като например електронно регулиране на дълбочината на засаждане и електронно регулиране на натиска на затварящите колела. Тези подобрения позволяват на фермерите да контролират машината директно от кабината, докато са в движение, казва Оскар Карлсон.</w:t>
      </w:r>
    </w:p>
    <w:p w14:paraId="53228B92" w14:textId="77777777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>Друг основен фокус по време на разработката беше прецизността на засаждане.</w:t>
      </w:r>
    </w:p>
    <w:p w14:paraId="6F51390D" w14:textId="6ECF86B1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- Например, открихме начин да </w:t>
      </w:r>
      <w:r>
        <w:rPr>
          <w:rFonts w:ascii="Times New Roman" w:hAnsi="Times New Roman" w:cs="Times New Roman"/>
          <w:sz w:val="24"/>
          <w:szCs w:val="28"/>
          <w:lang w:val="bg-BG"/>
        </w:rPr>
        <w:t>стесним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ъглите на изсяващите дискове, за да осигурим още по-тясна бразда за сеитба. Това води до още по-добро поставяне на семената при високи скорости на </w:t>
      </w:r>
      <w:r>
        <w:rPr>
          <w:rFonts w:ascii="Times New Roman" w:hAnsi="Times New Roman" w:cs="Times New Roman"/>
          <w:sz w:val="24"/>
          <w:szCs w:val="28"/>
          <w:lang w:val="bg-BG"/>
        </w:rPr>
        <w:t>сеитба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, </w:t>
      </w:r>
      <w:r w:rsidR="00566926">
        <w:rPr>
          <w:rFonts w:ascii="Times New Roman" w:hAnsi="Times New Roman" w:cs="Times New Roman"/>
          <w:sz w:val="24"/>
          <w:szCs w:val="28"/>
          <w:lang w:val="bg-BG"/>
        </w:rPr>
        <w:t>добавя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Оскар Карлсон.</w:t>
      </w:r>
    </w:p>
    <w:p w14:paraId="1A069FD6" w14:textId="026FC1F7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>За да отговори на различните нужди на земеделието, новият изсяващ агрегат може да бъде конфигуриран с пълна гама от опции и функции. Изся</w:t>
      </w:r>
      <w:r>
        <w:rPr>
          <w:rFonts w:ascii="Times New Roman" w:hAnsi="Times New Roman" w:cs="Times New Roman"/>
          <w:sz w:val="24"/>
          <w:szCs w:val="28"/>
          <w:lang w:val="bg-BG"/>
        </w:rPr>
        <w:t>ващата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>секция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се предлага както във версия с централно пълнене с 5-литров мини бункер, така и в стандартна версия с по-голям бункер за семена</w:t>
      </w:r>
      <w:r w:rsidR="00566926">
        <w:rPr>
          <w:rFonts w:ascii="Times New Roman" w:hAnsi="Times New Roman" w:cs="Times New Roman"/>
          <w:sz w:val="24"/>
          <w:szCs w:val="28"/>
          <w:lang w:val="bg-BG"/>
        </w:rPr>
        <w:t>.</w:t>
      </w:r>
    </w:p>
    <w:p w14:paraId="0B2E8ED1" w14:textId="5A42684A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>Нов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>т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>изсяваща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>секция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ще бъде монтиран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на всички модели</w:t>
      </w:r>
      <w:r w:rsidR="00566926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>Tempo и Proceed от юни 2026 г. Това включва Tempo R 4-6, Tempo F 6-8, Tempo T 6-7, Tempo V 6-12, Tempo R 12-18, Tempo L 8-24, Tempo K 24, както и Proceed V 24.</w:t>
      </w:r>
    </w:p>
    <w:p w14:paraId="37162550" w14:textId="6A8810E3" w:rsidR="00766854" w:rsidRPr="00766854" w:rsidRDefault="00766854" w:rsidP="00766854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  <w:r w:rsidRPr="00766854">
        <w:rPr>
          <w:rFonts w:ascii="Times New Roman" w:hAnsi="Times New Roman" w:cs="Times New Roman"/>
          <w:sz w:val="24"/>
          <w:szCs w:val="28"/>
          <w:lang w:val="bg-BG"/>
        </w:rPr>
        <w:t>Едновременно с влизането в серийно производство на нов</w:t>
      </w:r>
      <w:r>
        <w:rPr>
          <w:rFonts w:ascii="Times New Roman" w:hAnsi="Times New Roman" w:cs="Times New Roman"/>
          <w:sz w:val="24"/>
          <w:szCs w:val="28"/>
          <w:lang w:val="bg-BG"/>
        </w:rPr>
        <w:t>ата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>изсяваща секция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>, настоящ</w:t>
      </w:r>
      <w:r>
        <w:rPr>
          <w:rFonts w:ascii="Times New Roman" w:hAnsi="Times New Roman" w:cs="Times New Roman"/>
          <w:sz w:val="24"/>
          <w:szCs w:val="28"/>
          <w:lang w:val="bg-BG"/>
        </w:rPr>
        <w:t>ата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 xml:space="preserve">ще 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>бъде спрян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от производство. Нов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>т</w:t>
      </w:r>
      <w:r>
        <w:rPr>
          <w:rFonts w:ascii="Times New Roman" w:hAnsi="Times New Roman" w:cs="Times New Roman"/>
          <w:sz w:val="24"/>
          <w:szCs w:val="28"/>
          <w:lang w:val="bg-BG"/>
        </w:rPr>
        <w:t>а изсяваща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bg-BG"/>
        </w:rPr>
        <w:t>секция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за Tempo и Proceed ще бъде представен</w:t>
      </w:r>
      <w:r>
        <w:rPr>
          <w:rFonts w:ascii="Times New Roman" w:hAnsi="Times New Roman" w:cs="Times New Roman"/>
          <w:sz w:val="24"/>
          <w:szCs w:val="28"/>
          <w:lang w:val="bg-BG"/>
        </w:rPr>
        <w:t>а</w:t>
      </w:r>
      <w:r w:rsidRPr="00766854">
        <w:rPr>
          <w:rFonts w:ascii="Times New Roman" w:hAnsi="Times New Roman" w:cs="Times New Roman"/>
          <w:sz w:val="24"/>
          <w:szCs w:val="28"/>
          <w:lang w:val="bg-BG"/>
        </w:rPr>
        <w:t xml:space="preserve"> премиерно на Agritechnica 2025.</w:t>
      </w:r>
    </w:p>
    <w:p w14:paraId="268D5C20" w14:textId="77777777" w:rsidR="004839A3" w:rsidRPr="00766854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bg-BG"/>
        </w:rPr>
      </w:pPr>
    </w:p>
    <w:p w14:paraId="63A12DCB" w14:textId="6348FC64" w:rsidR="004839A3" w:rsidRPr="00766854" w:rsidRDefault="004839A3" w:rsidP="00D95DD6">
      <w:pPr>
        <w:spacing w:line="276" w:lineRule="auto"/>
        <w:rPr>
          <w:rFonts w:ascii="Times New Roman" w:hAnsi="Times New Roman" w:cs="Times New Roman"/>
          <w:sz w:val="20"/>
          <w:lang w:val="bg-BG"/>
        </w:rPr>
      </w:pPr>
    </w:p>
    <w:p w14:paraId="44CEB8DC" w14:textId="77777777" w:rsidR="00040103" w:rsidRDefault="00040103" w:rsidP="00286884">
      <w:pPr>
        <w:spacing w:line="276" w:lineRule="auto"/>
        <w:rPr>
          <w:rFonts w:ascii="Times New Roman" w:hAnsi="Times New Roman" w:cs="Times New Roman"/>
          <w:lang w:val="bg-BG"/>
        </w:rPr>
      </w:pPr>
      <w:r w:rsidRPr="00040103">
        <w:rPr>
          <w:rFonts w:ascii="Times New Roman" w:hAnsi="Times New Roman" w:cs="Times New Roman"/>
          <w:lang w:val="bg-BG"/>
        </w:rPr>
        <w:t>Ако имате нужда от повече информация, не се колебайте да се свържете с:</w:t>
      </w:r>
    </w:p>
    <w:p w14:paraId="3215E35E" w14:textId="6F810CA3" w:rsidR="00286884" w:rsidRPr="00040103" w:rsidRDefault="00286884" w:rsidP="00286884">
      <w:pPr>
        <w:spacing w:line="276" w:lineRule="auto"/>
        <w:rPr>
          <w:rFonts w:ascii="Times New Roman" w:hAnsi="Times New Roman" w:cs="Times New Roman"/>
          <w:b/>
          <w:lang w:val="bg-BG"/>
        </w:rPr>
      </w:pPr>
      <w:r w:rsidRPr="00040103">
        <w:rPr>
          <w:rFonts w:ascii="Times New Roman" w:hAnsi="Times New Roman" w:cs="Times New Roman"/>
          <w:b/>
          <w:lang w:val="bg-BG"/>
        </w:rPr>
        <w:br/>
      </w:r>
      <w:r w:rsidRPr="00956EBF">
        <w:rPr>
          <w:rFonts w:ascii="Times New Roman" w:hAnsi="Times New Roman" w:cs="Times New Roman"/>
          <w:b/>
        </w:rPr>
        <w:t>Vilhelm</w:t>
      </w:r>
      <w:r w:rsidRPr="00040103">
        <w:rPr>
          <w:rFonts w:ascii="Times New Roman" w:hAnsi="Times New Roman" w:cs="Times New Roman"/>
          <w:b/>
          <w:lang w:val="bg-BG"/>
        </w:rPr>
        <w:t xml:space="preserve"> </w:t>
      </w:r>
      <w:r w:rsidRPr="00956EBF">
        <w:rPr>
          <w:rFonts w:ascii="Times New Roman" w:hAnsi="Times New Roman" w:cs="Times New Roman"/>
          <w:b/>
        </w:rPr>
        <w:t>Ektander</w:t>
      </w:r>
    </w:p>
    <w:p w14:paraId="08045C92" w14:textId="0442826E" w:rsidR="003441AD" w:rsidRPr="004F0D9F" w:rsidRDefault="00286884" w:rsidP="004F0D9F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Product 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Pr="00956EBF">
        <w:rPr>
          <w:rFonts w:ascii="Times New Roman" w:hAnsi="Times New Roman" w:cs="Times New Roman"/>
        </w:rPr>
        <w:br/>
        <w:t>+46 142 820 45</w:t>
      </w:r>
      <w:r w:rsidRPr="00956EBF">
        <w:rPr>
          <w:rFonts w:ascii="Times New Roman" w:hAnsi="Times New Roman" w:cs="Times New Roman"/>
        </w:rPr>
        <w:br/>
        <w:t>vilhelm.ektander@vaderstad.com</w:t>
      </w:r>
      <w:r w:rsidR="0069019B" w:rsidRPr="00926FBC">
        <w:rPr>
          <w:rFonts w:ascii="Times New Roman" w:hAnsi="Times New Roman" w:cs="Times New Roman"/>
          <w:b/>
          <w:lang w:val="en-US"/>
        </w:rPr>
        <w:br/>
      </w:r>
      <w:r w:rsidR="0069019B" w:rsidRPr="00926FBC">
        <w:rPr>
          <w:rFonts w:ascii="Times New Roman" w:hAnsi="Times New Roman" w:cs="Times New Roman"/>
          <w:b/>
          <w:bCs/>
          <w:lang w:val="en-US"/>
        </w:rPr>
        <w:br/>
      </w:r>
      <w:r w:rsidR="003441AD" w:rsidRPr="00926FBC">
        <w:rPr>
          <w:rFonts w:ascii="Times New Roman" w:hAnsi="Times New Roman" w:cs="Times New Roman"/>
          <w:b/>
          <w:bCs/>
          <w:lang w:val="en-US"/>
        </w:rPr>
        <w:t xml:space="preserve">About </w:t>
      </w:r>
      <w:proofErr w:type="spellStart"/>
      <w:r w:rsidR="003441AD" w:rsidRPr="00926FBC">
        <w:rPr>
          <w:rFonts w:ascii="Times New Roman" w:hAnsi="Times New Roman" w:cs="Times New Roman"/>
          <w:b/>
          <w:bCs/>
          <w:lang w:val="en-US"/>
        </w:rPr>
        <w:t>Väderstad</w:t>
      </w:r>
      <w:proofErr w:type="spellEnd"/>
    </w:p>
    <w:p w14:paraId="14A04AB2" w14:textId="0EC88C35" w:rsidR="00D8750F" w:rsidRPr="00286884" w:rsidRDefault="20CC6BAF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Väderstad provides modern agriculture with innovative, highly efficient agricultural machinery and methods. By simplifying work and improving results for the farmer, the company's vision is to become the world's leading </w:t>
      </w:r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lastRenderedPageBreak/>
        <w:t xml:space="preserve">partner for outstanding emergence. The group is family </w:t>
      </w:r>
      <w:proofErr w:type="gramStart"/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owned</w:t>
      </w:r>
      <w:proofErr w:type="gramEnd"/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and the head office is located in Väderstad, Sweden. Väderstad is represented in 40 countries and on all continents. In 202</w:t>
      </w:r>
      <w:r w:rsidR="6867D343"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4</w:t>
      </w:r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, Väderstad had </w:t>
      </w:r>
      <w:r w:rsidR="52CE5258"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1,9</w:t>
      </w:r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00 employees and a turnover of 6</w:t>
      </w:r>
      <w:r w:rsidR="68BAFBE1"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.</w:t>
      </w:r>
      <w:r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>1</w:t>
      </w:r>
      <w:r w:rsidR="41B04525" w:rsidRPr="1FE1E519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billion SEK.</w:t>
      </w:r>
    </w:p>
    <w:sectPr w:rsidR="00D8750F" w:rsidRPr="00286884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AC93C" w14:textId="77777777" w:rsidR="002F3729" w:rsidRDefault="002F3729" w:rsidP="00D95DD6">
      <w:pPr>
        <w:spacing w:after="0" w:line="240" w:lineRule="auto"/>
      </w:pPr>
      <w:r>
        <w:separator/>
      </w:r>
    </w:p>
  </w:endnote>
  <w:endnote w:type="continuationSeparator" w:id="0">
    <w:p w14:paraId="5AE2C130" w14:textId="77777777" w:rsidR="002F3729" w:rsidRDefault="002F3729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heltenham EC">
    <w:altName w:val="Cambria"/>
    <w:panose1 w:val="00000000000000000000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7C73" w14:textId="77777777" w:rsidR="002F3729" w:rsidRDefault="002F3729" w:rsidP="00D95DD6">
      <w:pPr>
        <w:spacing w:after="0" w:line="240" w:lineRule="auto"/>
      </w:pPr>
      <w:r>
        <w:separator/>
      </w:r>
    </w:p>
  </w:footnote>
  <w:footnote w:type="continuationSeparator" w:id="0">
    <w:p w14:paraId="2F406FB6" w14:textId="77777777" w:rsidR="002F3729" w:rsidRDefault="002F3729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40103"/>
    <w:rsid w:val="0006726F"/>
    <w:rsid w:val="000D34C8"/>
    <w:rsid w:val="00116A37"/>
    <w:rsid w:val="00123E77"/>
    <w:rsid w:val="001A3825"/>
    <w:rsid w:val="002235B2"/>
    <w:rsid w:val="00232D93"/>
    <w:rsid w:val="00237736"/>
    <w:rsid w:val="00286409"/>
    <w:rsid w:val="00286884"/>
    <w:rsid w:val="002F3729"/>
    <w:rsid w:val="003441AD"/>
    <w:rsid w:val="003A645A"/>
    <w:rsid w:val="003B7F1B"/>
    <w:rsid w:val="0047119B"/>
    <w:rsid w:val="004762F3"/>
    <w:rsid w:val="00481040"/>
    <w:rsid w:val="004839A3"/>
    <w:rsid w:val="0049677F"/>
    <w:rsid w:val="004D034D"/>
    <w:rsid w:val="004F0D9F"/>
    <w:rsid w:val="004F41C7"/>
    <w:rsid w:val="00541CE2"/>
    <w:rsid w:val="00566926"/>
    <w:rsid w:val="0059435A"/>
    <w:rsid w:val="005C78CE"/>
    <w:rsid w:val="00667B45"/>
    <w:rsid w:val="0069019B"/>
    <w:rsid w:val="006B2E60"/>
    <w:rsid w:val="00736E87"/>
    <w:rsid w:val="00766854"/>
    <w:rsid w:val="007B2EDD"/>
    <w:rsid w:val="007B4761"/>
    <w:rsid w:val="007C0CD1"/>
    <w:rsid w:val="00842DEC"/>
    <w:rsid w:val="00847A20"/>
    <w:rsid w:val="008857A0"/>
    <w:rsid w:val="008D2B8F"/>
    <w:rsid w:val="008E64BB"/>
    <w:rsid w:val="00926FBC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1564"/>
    <w:rsid w:val="00B4634A"/>
    <w:rsid w:val="00B53673"/>
    <w:rsid w:val="00BD0922"/>
    <w:rsid w:val="00BF71D2"/>
    <w:rsid w:val="00C2783B"/>
    <w:rsid w:val="00C73143"/>
    <w:rsid w:val="00CC13BC"/>
    <w:rsid w:val="00CC6F80"/>
    <w:rsid w:val="00D06750"/>
    <w:rsid w:val="00D33E6E"/>
    <w:rsid w:val="00D509BD"/>
    <w:rsid w:val="00D8750F"/>
    <w:rsid w:val="00D94C21"/>
    <w:rsid w:val="00D95DD6"/>
    <w:rsid w:val="00DB4ACE"/>
    <w:rsid w:val="00DB71C6"/>
    <w:rsid w:val="00E316C8"/>
    <w:rsid w:val="00E32838"/>
    <w:rsid w:val="00E578B4"/>
    <w:rsid w:val="00E7387B"/>
    <w:rsid w:val="00E8626C"/>
    <w:rsid w:val="00EA6CBE"/>
    <w:rsid w:val="00EA7606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569</Words>
  <Characters>3245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Stanislava Pavlova</cp:lastModifiedBy>
  <cp:revision>2</cp:revision>
  <dcterms:created xsi:type="dcterms:W3CDTF">2025-09-23T14:33:00Z</dcterms:created>
  <dcterms:modified xsi:type="dcterms:W3CDTF">2025-09-23T14:33:00Z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